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both"/>
        <w:rPr>
          <w:rFonts w:hint="eastAsia" w:ascii="黑体" w:eastAsia="黑体"/>
          <w:color w:val="auto"/>
          <w:sz w:val="36"/>
        </w:rPr>
      </w:pPr>
      <w:bookmarkStart w:id="0" w:name="_GoBack"/>
      <w:bookmarkEnd w:id="0"/>
    </w:p>
    <w:p>
      <w:pPr>
        <w:spacing w:line="460" w:lineRule="exact"/>
        <w:jc w:val="center"/>
        <w:rPr>
          <w:rFonts w:hint="eastAsia" w:ascii="黑体" w:eastAsia="黑体"/>
          <w:color w:val="auto"/>
          <w:sz w:val="36"/>
        </w:rPr>
      </w:pPr>
      <w:r>
        <w:rPr>
          <w:rFonts w:hint="eastAsia" w:ascii="黑体" w:eastAsia="黑体"/>
          <w:color w:val="auto"/>
          <w:sz w:val="36"/>
        </w:rPr>
        <w:t>“青岛市图书馆2017年度优秀读者”</w:t>
      </w:r>
      <w:r>
        <w:rPr>
          <w:rFonts w:hint="eastAsia" w:ascii="黑体" w:eastAsia="黑体"/>
          <w:color w:val="auto"/>
          <w:sz w:val="36"/>
          <w:lang w:eastAsia="zh-CN"/>
        </w:rPr>
        <w:t>评选</w:t>
      </w:r>
      <w:r>
        <w:rPr>
          <w:rFonts w:hint="eastAsia" w:ascii="黑体" w:eastAsia="黑体"/>
          <w:color w:val="auto"/>
          <w:sz w:val="36"/>
        </w:rPr>
        <w:t>表</w:t>
      </w:r>
    </w:p>
    <w:p>
      <w:pPr>
        <w:spacing w:line="460" w:lineRule="exact"/>
        <w:jc w:val="center"/>
        <w:rPr>
          <w:rFonts w:hint="eastAsia" w:ascii="黑体" w:eastAsia="黑体"/>
          <w:color w:val="auto"/>
          <w:sz w:val="36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160"/>
        <w:gridCol w:w="1440"/>
        <w:gridCol w:w="3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8"/>
              </w:rPr>
              <w:t>姓    名</w:t>
            </w:r>
          </w:p>
        </w:tc>
        <w:tc>
          <w:tcPr>
            <w:tcW w:w="2160" w:type="dxa"/>
            <w:vAlign w:val="top"/>
          </w:tcPr>
          <w:p>
            <w:pPr>
              <w:spacing w:line="360" w:lineRule="auto"/>
              <w:rPr>
                <w:rFonts w:hint="eastAsia"/>
                <w:color w:val="auto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借书证号</w:t>
            </w:r>
          </w:p>
        </w:tc>
        <w:tc>
          <w:tcPr>
            <w:tcW w:w="3374" w:type="dxa"/>
            <w:vMerge w:val="restart"/>
            <w:vAlign w:val="top"/>
          </w:tcPr>
          <w:p>
            <w:pPr>
              <w:spacing w:line="360" w:lineRule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文化程度</w:t>
            </w:r>
          </w:p>
        </w:tc>
        <w:tc>
          <w:tcPr>
            <w:tcW w:w="2160" w:type="dxa"/>
            <w:vAlign w:val="top"/>
          </w:tcPr>
          <w:p>
            <w:pPr>
              <w:spacing w:line="360" w:lineRule="auto"/>
              <w:rPr>
                <w:rFonts w:hint="eastAsia"/>
                <w:color w:val="auto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374" w:type="dxa"/>
            <w:vMerge w:val="continue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联系电话</w:t>
            </w:r>
          </w:p>
        </w:tc>
        <w:tc>
          <w:tcPr>
            <w:tcW w:w="2160" w:type="dxa"/>
            <w:vAlign w:val="top"/>
          </w:tcPr>
          <w:p>
            <w:pPr>
              <w:spacing w:line="360" w:lineRule="auto"/>
              <w:rPr>
                <w:rFonts w:hint="eastAsia"/>
                <w:color w:val="auto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8"/>
              </w:rPr>
              <w:t>年   龄</w:t>
            </w:r>
          </w:p>
        </w:tc>
        <w:tc>
          <w:tcPr>
            <w:tcW w:w="3374" w:type="dxa"/>
            <w:vAlign w:val="top"/>
          </w:tcPr>
          <w:p>
            <w:pPr>
              <w:spacing w:line="360" w:lineRule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工作单位</w:t>
            </w:r>
          </w:p>
          <w:p>
            <w:pPr>
              <w:spacing w:line="500" w:lineRule="exact"/>
              <w:jc w:val="center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（学校）</w:t>
            </w:r>
          </w:p>
        </w:tc>
        <w:tc>
          <w:tcPr>
            <w:tcW w:w="6974" w:type="dxa"/>
            <w:gridSpan w:val="3"/>
            <w:vAlign w:val="top"/>
          </w:tcPr>
          <w:p>
            <w:pPr>
              <w:spacing w:line="360" w:lineRule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2" w:hRule="atLeast"/>
        </w:trPr>
        <w:tc>
          <w:tcPr>
            <w:tcW w:w="1548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auto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color w:val="auto"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  <w:lang w:eastAsia="zh-CN"/>
              </w:rPr>
              <w:t>参评</w:t>
            </w:r>
            <w:r>
              <w:rPr>
                <w:rFonts w:hint="eastAsia"/>
                <w:color w:val="auto"/>
                <w:sz w:val="28"/>
              </w:rPr>
              <w:t>主要理由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lang w:eastAsia="zh-CN"/>
              </w:rPr>
              <w:t>（利用图书馆所取得的学术成果或工作成绩）</w:t>
            </w:r>
          </w:p>
        </w:tc>
        <w:tc>
          <w:tcPr>
            <w:tcW w:w="6974" w:type="dxa"/>
            <w:gridSpan w:val="3"/>
            <w:vAlign w:val="top"/>
          </w:tcPr>
          <w:p>
            <w:pPr>
              <w:spacing w:line="360" w:lineRule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548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8"/>
              </w:rPr>
              <w:t>备注</w:t>
            </w:r>
          </w:p>
        </w:tc>
        <w:tc>
          <w:tcPr>
            <w:tcW w:w="6974" w:type="dxa"/>
            <w:gridSpan w:val="3"/>
            <w:vAlign w:val="top"/>
          </w:tcPr>
          <w:p>
            <w:pPr>
              <w:spacing w:line="360" w:lineRule="auto"/>
              <w:rPr>
                <w:rFonts w:hint="eastAsia"/>
                <w:color w:val="auto"/>
              </w:rPr>
            </w:pPr>
          </w:p>
        </w:tc>
      </w:tr>
    </w:tbl>
    <w:p>
      <w:pPr>
        <w:rPr>
          <w:color w:val="auto"/>
        </w:rPr>
      </w:pPr>
    </w:p>
    <w:p>
      <w:pPr>
        <w:ind w:firstLine="560" w:firstLineChars="200"/>
        <w:rPr>
          <w:rFonts w:hint="eastAsia" w:ascii="楷体_GB2312" w:eastAsia="楷体_GB2312" w:cs="楷体_GB2312"/>
          <w:color w:val="auto"/>
          <w:sz w:val="28"/>
          <w:szCs w:val="21"/>
          <w:shd w:val="clear" w:color="auto" w:fill="FFFFFF"/>
          <w:lang w:eastAsia="zh-CN" w:bidi="ar-SA"/>
        </w:rPr>
      </w:pPr>
    </w:p>
    <w:p>
      <w:pPr>
        <w:rPr>
          <w:rFonts w:hint="eastAsia" w:ascii="楷体_GB2312" w:eastAsia="楷体_GB2312" w:cs="楷体_GB2312"/>
          <w:color w:val="auto"/>
          <w:sz w:val="28"/>
          <w:szCs w:val="21"/>
          <w:shd w:val="clear" w:color="auto" w:fill="FFFFFF"/>
          <w:lang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328FF"/>
    <w:rsid w:val="11D9538D"/>
    <w:rsid w:val="17E328FF"/>
    <w:rsid w:val="20A1511B"/>
    <w:rsid w:val="20B64603"/>
    <w:rsid w:val="221F3023"/>
    <w:rsid w:val="32C52DCC"/>
    <w:rsid w:val="547F7175"/>
    <w:rsid w:val="57512089"/>
    <w:rsid w:val="58256DDB"/>
    <w:rsid w:val="5EA22ECF"/>
    <w:rsid w:val="70640D13"/>
    <w:rsid w:val="7B985D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2017-12-29T04:33:00Z</dcterms:created>
  <dc:creator>Administrator</dc:creator>
  <cp:lastModifiedBy>与卿共舞</cp:lastModifiedBy>
  <dcterms:modified xsi:type="dcterms:W3CDTF">2018-01-12T06:21:15Z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